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49D28" w14:textId="34FA4FE9" w:rsidR="00A53763" w:rsidRPr="008E6855" w:rsidRDefault="00A53763" w:rsidP="00A53763">
      <w:pPr>
        <w:ind w:left="210" w:hanging="210"/>
        <w:rPr>
          <w:rFonts w:asciiTheme="minorEastAsia" w:hAnsiTheme="minorEastAsia"/>
        </w:rPr>
      </w:pPr>
      <w:r w:rsidRPr="008E6855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16</w:t>
      </w:r>
      <w:r w:rsidRPr="008E6855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1</w:t>
      </w:r>
      <w:r w:rsidR="00DF55BC">
        <w:rPr>
          <w:rFonts w:asciiTheme="minorEastAsia" w:hAnsiTheme="minorEastAsia" w:hint="eastAsia"/>
        </w:rPr>
        <w:t>6</w:t>
      </w:r>
      <w:r w:rsidRPr="008E6855">
        <w:rPr>
          <w:rFonts w:asciiTheme="minorEastAsia" w:hAnsiTheme="minorEastAsia" w:hint="eastAsia"/>
        </w:rPr>
        <w:t>条関係）</w:t>
      </w:r>
    </w:p>
    <w:p w14:paraId="080E0B69" w14:textId="54E43BE5" w:rsidR="00A53763" w:rsidRPr="00424D09" w:rsidRDefault="003604A9" w:rsidP="00A53763">
      <w:pPr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Pr="001405A1">
        <w:rPr>
          <w:rFonts w:asciiTheme="minorEastAsia" w:hAnsiTheme="minorEastAsia" w:hint="eastAsia"/>
        </w:rPr>
        <w:t xml:space="preserve">　年　　月　　日</w:t>
      </w:r>
    </w:p>
    <w:p w14:paraId="1DD862A2" w14:textId="4AABCCCD" w:rsidR="00A53763" w:rsidRPr="00424D09" w:rsidRDefault="00A53763" w:rsidP="00A53763">
      <w:pPr>
        <w:ind w:firstLineChars="100" w:firstLine="210"/>
        <w:jc w:val="left"/>
        <w:rPr>
          <w:rFonts w:asciiTheme="minorEastAsia" w:hAnsiTheme="minorEastAsia"/>
        </w:rPr>
      </w:pPr>
      <w:r w:rsidRPr="00334194">
        <w:rPr>
          <w:rFonts w:asciiTheme="minorEastAsia" w:hAnsiTheme="minorEastAsia" w:hint="eastAsia"/>
        </w:rPr>
        <w:t>（</w:t>
      </w:r>
      <w:r w:rsidR="00334194" w:rsidRPr="00334194">
        <w:rPr>
          <w:rFonts w:asciiTheme="minorEastAsia" w:hAnsiTheme="minorEastAsia" w:hint="eastAsia"/>
        </w:rPr>
        <w:t>報告</w:t>
      </w:r>
      <w:r w:rsidRPr="00424D09">
        <w:rPr>
          <w:rFonts w:asciiTheme="minorEastAsia" w:hAnsiTheme="minorEastAsia" w:hint="eastAsia"/>
        </w:rPr>
        <w:t>先）横浜市長</w:t>
      </w:r>
    </w:p>
    <w:p w14:paraId="114CB021" w14:textId="77777777" w:rsidR="00A53763" w:rsidRPr="00424D09" w:rsidRDefault="00A53763" w:rsidP="00A53763">
      <w:pPr>
        <w:ind w:left="210" w:hanging="210"/>
        <w:rPr>
          <w:rFonts w:asciiTheme="minorEastAsia" w:hAnsiTheme="minorEastAsia"/>
        </w:rPr>
      </w:pPr>
    </w:p>
    <w:p w14:paraId="460D9C35" w14:textId="77777777" w:rsidR="00A53763" w:rsidRDefault="00A53763" w:rsidP="00A53763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1405A1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>）</w:t>
      </w:r>
    </w:p>
    <w:p w14:paraId="132E7C44" w14:textId="77777777" w:rsidR="00A53763" w:rsidRDefault="00A53763" w:rsidP="00A53763">
      <w:pPr>
        <w:ind w:leftChars="2400" w:left="5040"/>
        <w:rPr>
          <w:rFonts w:asciiTheme="minorEastAsia" w:hAnsiTheme="minorEastAsia"/>
        </w:rPr>
      </w:pPr>
      <w:r w:rsidRPr="001405A1">
        <w:rPr>
          <w:rFonts w:asciiTheme="minorEastAsia" w:hAnsiTheme="minorEastAsia" w:hint="eastAsia"/>
        </w:rPr>
        <w:t xml:space="preserve">住　　　所　</w:t>
      </w:r>
      <w:r>
        <w:rPr>
          <w:rFonts w:asciiTheme="minorEastAsia" w:hAnsiTheme="minorEastAsia" w:hint="eastAsia"/>
        </w:rPr>
        <w:t>〒</w:t>
      </w:r>
    </w:p>
    <w:p w14:paraId="7961FC77" w14:textId="77777777" w:rsidR="00A53763" w:rsidRDefault="00A53763" w:rsidP="00A53763">
      <w:pPr>
        <w:ind w:leftChars="2400" w:left="5040"/>
        <w:rPr>
          <w:rFonts w:asciiTheme="minorEastAsia" w:hAnsiTheme="minorEastAsia"/>
        </w:rPr>
      </w:pPr>
    </w:p>
    <w:p w14:paraId="3F1F512C" w14:textId="77777777" w:rsidR="00A53763" w:rsidRPr="001405A1" w:rsidRDefault="00A53763" w:rsidP="00A53763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　　　話　　　　（　　　　）</w:t>
      </w:r>
    </w:p>
    <w:p w14:paraId="2F79ED36" w14:textId="77777777" w:rsidR="00A53763" w:rsidRPr="001405A1" w:rsidRDefault="00A53763" w:rsidP="00A53763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</w:t>
      </w:r>
      <w:r w:rsidRPr="001405A1">
        <w:rPr>
          <w:rFonts w:asciiTheme="minorEastAsia" w:hAnsiTheme="minorEastAsia" w:hint="eastAsia"/>
        </w:rPr>
        <w:t xml:space="preserve">名　　　　　　　　　</w:t>
      </w:r>
      <w:r>
        <w:rPr>
          <w:rFonts w:asciiTheme="minorEastAsia" w:hAnsiTheme="minorEastAsia" w:hint="eastAsia"/>
        </w:rPr>
        <w:t xml:space="preserve">　　</w:t>
      </w:r>
      <w:r w:rsidRPr="001405A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印</w:t>
      </w:r>
    </w:p>
    <w:p w14:paraId="738DFD7E" w14:textId="77777777" w:rsidR="00A53763" w:rsidRDefault="00A53763" w:rsidP="00A53763">
      <w:pPr>
        <w:ind w:left="210" w:hanging="210"/>
        <w:jc w:val="center"/>
        <w:rPr>
          <w:rFonts w:asciiTheme="majorEastAsia" w:eastAsiaTheme="majorEastAsia" w:hAnsiTheme="majorEastAsia"/>
        </w:rPr>
      </w:pPr>
    </w:p>
    <w:p w14:paraId="2942B28D" w14:textId="778D08C4" w:rsidR="00A53763" w:rsidRPr="001341F7" w:rsidRDefault="00A53763" w:rsidP="00A53763">
      <w:pPr>
        <w:ind w:left="210" w:hanging="210"/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1341F7">
        <w:rPr>
          <w:rFonts w:asciiTheme="majorEastAsia" w:eastAsiaTheme="majorEastAsia" w:hAnsiTheme="majorEastAsia" w:hint="eastAsia"/>
          <w:sz w:val="22"/>
        </w:rPr>
        <w:t>仕入控除税額報告書</w:t>
      </w:r>
      <w:bookmarkEnd w:id="0"/>
    </w:p>
    <w:p w14:paraId="06E4A2E8" w14:textId="77777777" w:rsidR="00F70252" w:rsidRPr="00795368" w:rsidRDefault="00F70252" w:rsidP="00A53763">
      <w:pPr>
        <w:ind w:left="210" w:hanging="210"/>
        <w:jc w:val="center"/>
        <w:rPr>
          <w:rFonts w:asciiTheme="majorEastAsia" w:eastAsiaTheme="majorEastAsia" w:hAnsiTheme="majorEastAsia"/>
        </w:rPr>
      </w:pPr>
    </w:p>
    <w:p w14:paraId="024014A0" w14:textId="09B6A015" w:rsidR="00F70252" w:rsidRPr="00C778B0" w:rsidRDefault="00F70252" w:rsidP="00F7025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CIDFont+F1"/>
          <w:kern w:val="0"/>
          <w:szCs w:val="21"/>
        </w:rPr>
      </w:pPr>
      <w:r>
        <w:rPr>
          <w:rFonts w:asciiTheme="minorEastAsia" w:hAnsiTheme="minorEastAsia" w:hint="eastAsia"/>
        </w:rPr>
        <w:t xml:space="preserve">令和　　年　　月　　日付け　　</w:t>
      </w:r>
      <w:r w:rsidRPr="00424D09">
        <w:rPr>
          <w:rFonts w:asciiTheme="minorEastAsia" w:hAnsiTheme="minorEastAsia" w:hint="eastAsia"/>
        </w:rPr>
        <w:t>第　　　　号</w:t>
      </w:r>
      <w:r w:rsidR="005F6624">
        <w:rPr>
          <w:rFonts w:asciiTheme="minorEastAsia" w:hAnsiTheme="minorEastAsia" w:hint="eastAsia"/>
        </w:rPr>
        <w:t>補助金</w:t>
      </w:r>
      <w:r w:rsidRPr="00443606">
        <w:rPr>
          <w:rFonts w:asciiTheme="minorEastAsia" w:hAnsiTheme="minorEastAsia" w:hint="eastAsia"/>
        </w:rPr>
        <w:t>交付決定兼額確定通知書または</w:t>
      </w:r>
      <w:r w:rsidR="005F6624">
        <w:rPr>
          <w:rFonts w:asciiTheme="minorEastAsia" w:hAnsiTheme="minorEastAsia" w:hint="eastAsia"/>
        </w:rPr>
        <w:t>補助金</w:t>
      </w:r>
      <w:r w:rsidRPr="00443606">
        <w:rPr>
          <w:rFonts w:asciiTheme="minorEastAsia" w:hAnsiTheme="minorEastAsia" w:hint="eastAsia"/>
        </w:rPr>
        <w:t>額確定通知書により確定した補助金</w:t>
      </w:r>
      <w:r w:rsidRPr="00C778B0">
        <w:rPr>
          <w:rFonts w:asciiTheme="minorEastAsia" w:hAnsiTheme="minorEastAsia" w:cs="CIDFont+F1" w:hint="eastAsia"/>
          <w:kern w:val="0"/>
          <w:szCs w:val="21"/>
        </w:rPr>
        <w:t>に係る消費税仕入控除税額について、</w:t>
      </w:r>
      <w:r>
        <w:rPr>
          <w:rFonts w:asciiTheme="minorEastAsia" w:hAnsiTheme="minorEastAsia" w:hint="eastAsia"/>
        </w:rPr>
        <w:t>横浜市</w:t>
      </w:r>
      <w:r w:rsidRPr="00D24BBD">
        <w:rPr>
          <w:rFonts w:asciiTheme="minorEastAsia" w:hAnsiTheme="minorEastAsia" w:hint="eastAsia"/>
        </w:rPr>
        <w:t>住宅修繕緊急支援事業</w:t>
      </w:r>
      <w:r w:rsidRPr="00105BF4">
        <w:rPr>
          <w:rFonts w:asciiTheme="minorEastAsia" w:hAnsiTheme="minorEastAsia" w:hint="eastAsia"/>
        </w:rPr>
        <w:t>補助金交付要綱</w:t>
      </w:r>
      <w:r w:rsidRPr="00C778B0">
        <w:rPr>
          <w:rFonts w:asciiTheme="minorEastAsia" w:hAnsiTheme="minorEastAsia" w:hint="eastAsia"/>
          <w:szCs w:val="21"/>
        </w:rPr>
        <w:t>第</w:t>
      </w:r>
      <w:r w:rsidR="00DF55BC">
        <w:rPr>
          <w:rFonts w:asciiTheme="minorEastAsia" w:hAnsiTheme="minorEastAsia" w:hint="eastAsia"/>
          <w:szCs w:val="21"/>
        </w:rPr>
        <w:t>16</w:t>
      </w:r>
      <w:r w:rsidRPr="00C778B0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１</w:t>
      </w:r>
      <w:r w:rsidRPr="00C778B0">
        <w:rPr>
          <w:rFonts w:asciiTheme="minorEastAsia" w:hAnsiTheme="minorEastAsia" w:hint="eastAsia"/>
          <w:szCs w:val="21"/>
        </w:rPr>
        <w:t>項の規定により</w:t>
      </w:r>
      <w:r w:rsidRPr="00C778B0">
        <w:rPr>
          <w:rFonts w:asciiTheme="minorEastAsia" w:hAnsiTheme="minorEastAsia" w:cs="CIDFont+F1" w:hint="eastAsia"/>
          <w:kern w:val="0"/>
          <w:szCs w:val="21"/>
        </w:rPr>
        <w:t>、関係書類を添えて次のとおり報告します。</w:t>
      </w:r>
    </w:p>
    <w:tbl>
      <w:tblPr>
        <w:tblStyle w:val="af2"/>
        <w:tblW w:w="9327" w:type="dxa"/>
        <w:tblLook w:val="04A0" w:firstRow="1" w:lastRow="0" w:firstColumn="1" w:lastColumn="0" w:noHBand="0" w:noVBand="1"/>
      </w:tblPr>
      <w:tblGrid>
        <w:gridCol w:w="3379"/>
        <w:gridCol w:w="5948"/>
      </w:tblGrid>
      <w:tr w:rsidR="00F70252" w:rsidRPr="00C778B0" w14:paraId="1BAA982E" w14:textId="77777777" w:rsidTr="00140BFA">
        <w:trPr>
          <w:trHeight w:val="513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63EBE7" w14:textId="1C561656" w:rsidR="00F70252" w:rsidRPr="00F70252" w:rsidRDefault="00F70252" w:rsidP="00F702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対象住宅</w:t>
            </w:r>
            <w:r w:rsidR="00FD22B7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の</w:t>
            </w:r>
            <w:r w:rsidR="00FD22B7"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59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5DFC72" w14:textId="77777777" w:rsidR="00F70252" w:rsidRPr="00C778B0" w:rsidRDefault="00F70252" w:rsidP="00FD22B7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</w:tr>
      <w:tr w:rsidR="00F70252" w:rsidRPr="00C778B0" w14:paraId="3F3F5775" w14:textId="77777777" w:rsidTr="00140BFA">
        <w:trPr>
          <w:trHeight w:val="489"/>
        </w:trPr>
        <w:tc>
          <w:tcPr>
            <w:tcW w:w="3379" w:type="dxa"/>
            <w:tcBorders>
              <w:left w:val="single" w:sz="18" w:space="0" w:color="auto"/>
            </w:tcBorders>
          </w:tcPr>
          <w:p w14:paraId="6D41B224" w14:textId="77777777" w:rsidR="00F70252" w:rsidRPr="00F70252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補助金交付決定額</w:t>
            </w:r>
          </w:p>
        </w:tc>
        <w:tc>
          <w:tcPr>
            <w:tcW w:w="5948" w:type="dxa"/>
            <w:tcBorders>
              <w:right w:val="single" w:sz="18" w:space="0" w:color="auto"/>
            </w:tcBorders>
          </w:tcPr>
          <w:p w14:paraId="0C5BF7D5" w14:textId="77777777" w:rsidR="00F70252" w:rsidRPr="00C778B0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円</w:t>
            </w:r>
          </w:p>
        </w:tc>
      </w:tr>
      <w:tr w:rsidR="00F70252" w:rsidRPr="00C778B0" w14:paraId="7A940E76" w14:textId="77777777" w:rsidTr="00140BFA">
        <w:trPr>
          <w:trHeight w:val="449"/>
        </w:trPr>
        <w:tc>
          <w:tcPr>
            <w:tcW w:w="3379" w:type="dxa"/>
            <w:tcBorders>
              <w:left w:val="single" w:sz="18" w:space="0" w:color="auto"/>
            </w:tcBorders>
          </w:tcPr>
          <w:p w14:paraId="7C0AFC5E" w14:textId="77777777" w:rsidR="00F70252" w:rsidRPr="00F70252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消費税の申告の有無</w:t>
            </w:r>
          </w:p>
        </w:tc>
        <w:tc>
          <w:tcPr>
            <w:tcW w:w="5948" w:type="dxa"/>
            <w:tcBorders>
              <w:right w:val="single" w:sz="18" w:space="0" w:color="auto"/>
            </w:tcBorders>
          </w:tcPr>
          <w:p w14:paraId="4C808C52" w14:textId="77777777" w:rsidR="00F70252" w:rsidRPr="00C778B0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有</w:t>
            </w:r>
            <w:r w:rsidRPr="00C778B0"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・</w:t>
            </w:r>
            <w:r w:rsidRPr="00C778B0"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無</w:t>
            </w:r>
            <w:r w:rsidRPr="00C778B0">
              <w:rPr>
                <w:rFonts w:asciiTheme="minorEastAsia" w:hAnsiTheme="minorEastAsia" w:cs="CIDFont+F1" w:hint="eastAsia"/>
                <w:kern w:val="0"/>
                <w:sz w:val="14"/>
                <w:szCs w:val="14"/>
              </w:rPr>
              <w:t>※</w:t>
            </w:r>
            <w:r w:rsidRPr="00C778B0">
              <w:rPr>
                <w:rFonts w:asciiTheme="minorEastAsia" w:hAnsiTheme="minorEastAsia" w:cs="CIDFont+F1"/>
                <w:kern w:val="0"/>
                <w:sz w:val="14"/>
                <w:szCs w:val="14"/>
              </w:rPr>
              <w:t xml:space="preserve"> </w:t>
            </w:r>
            <w:r w:rsidRPr="00C778B0">
              <w:rPr>
                <w:rFonts w:asciiTheme="minorEastAsia" w:hAnsiTheme="minorEastAsia" w:cs="CIDFont+F1" w:hint="eastAsia"/>
                <w:kern w:val="0"/>
                <w:sz w:val="14"/>
                <w:szCs w:val="14"/>
              </w:rPr>
              <w:t>１</w:t>
            </w:r>
          </w:p>
        </w:tc>
      </w:tr>
      <w:tr w:rsidR="00F70252" w:rsidRPr="00C778B0" w14:paraId="258009E5" w14:textId="77777777" w:rsidTr="00140BFA">
        <w:trPr>
          <w:trHeight w:val="497"/>
        </w:trPr>
        <w:tc>
          <w:tcPr>
            <w:tcW w:w="3379" w:type="dxa"/>
            <w:tcBorders>
              <w:left w:val="single" w:sz="18" w:space="0" w:color="auto"/>
            </w:tcBorders>
          </w:tcPr>
          <w:p w14:paraId="1CFBBB8E" w14:textId="77777777" w:rsidR="00F70252" w:rsidRPr="00F70252" w:rsidRDefault="00F70252" w:rsidP="003325F8">
            <w:pPr>
              <w:widowControl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仕入控除税額の計算方法</w:t>
            </w:r>
          </w:p>
        </w:tc>
        <w:tc>
          <w:tcPr>
            <w:tcW w:w="5948" w:type="dxa"/>
            <w:tcBorders>
              <w:right w:val="single" w:sz="18" w:space="0" w:color="auto"/>
            </w:tcBorders>
          </w:tcPr>
          <w:p w14:paraId="005705A4" w14:textId="77777777" w:rsidR="00F70252" w:rsidRPr="00C778B0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一般課税</w:t>
            </w:r>
            <w:r w:rsidRPr="00C778B0"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・</w:t>
            </w:r>
            <w:r w:rsidRPr="00C778B0"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簡易課税</w:t>
            </w:r>
            <w:r w:rsidRPr="00C778B0">
              <w:rPr>
                <w:rFonts w:asciiTheme="minorEastAsia" w:hAnsiTheme="minorEastAsia" w:cs="CIDFont+F1" w:hint="eastAsia"/>
                <w:kern w:val="0"/>
                <w:sz w:val="14"/>
                <w:szCs w:val="14"/>
              </w:rPr>
              <w:t>※</w:t>
            </w:r>
            <w:r w:rsidRPr="00C778B0">
              <w:rPr>
                <w:rFonts w:asciiTheme="minorEastAsia" w:hAnsiTheme="minorEastAsia" w:cs="CIDFont+F1"/>
                <w:kern w:val="0"/>
                <w:sz w:val="14"/>
                <w:szCs w:val="14"/>
              </w:rPr>
              <w:t xml:space="preserve"> </w:t>
            </w:r>
            <w:r w:rsidRPr="00C778B0">
              <w:rPr>
                <w:rFonts w:asciiTheme="minorEastAsia" w:hAnsiTheme="minorEastAsia" w:cs="CIDFont+F1" w:hint="eastAsia"/>
                <w:kern w:val="0"/>
                <w:sz w:val="14"/>
                <w:szCs w:val="14"/>
              </w:rPr>
              <w:t>２</w:t>
            </w:r>
          </w:p>
        </w:tc>
      </w:tr>
      <w:tr w:rsidR="00F70252" w:rsidRPr="00C778B0" w14:paraId="7065FE64" w14:textId="77777777" w:rsidTr="00140BFA">
        <w:trPr>
          <w:trHeight w:val="782"/>
        </w:trPr>
        <w:tc>
          <w:tcPr>
            <w:tcW w:w="3379" w:type="dxa"/>
            <w:tcBorders>
              <w:left w:val="single" w:sz="18" w:space="0" w:color="auto"/>
            </w:tcBorders>
          </w:tcPr>
          <w:p w14:paraId="3C085B34" w14:textId="77777777" w:rsidR="00F70252" w:rsidRPr="00F70252" w:rsidRDefault="00F70252" w:rsidP="003325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補助金の額の決定時に減額</w:t>
            </w:r>
          </w:p>
          <w:p w14:paraId="279FA6EB" w14:textId="4C536DF6" w:rsidR="00F70252" w:rsidRPr="00F70252" w:rsidRDefault="00F70252" w:rsidP="003325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した消費税仕入控除税額</w:t>
            </w:r>
            <w:r w:rsidR="00140BFA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（①）</w:t>
            </w:r>
          </w:p>
        </w:tc>
        <w:tc>
          <w:tcPr>
            <w:tcW w:w="5948" w:type="dxa"/>
            <w:tcBorders>
              <w:right w:val="single" w:sz="18" w:space="0" w:color="auto"/>
            </w:tcBorders>
          </w:tcPr>
          <w:p w14:paraId="32D354B9" w14:textId="77777777" w:rsidR="00F70252" w:rsidRPr="00C778B0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円</w:t>
            </w:r>
          </w:p>
        </w:tc>
      </w:tr>
      <w:tr w:rsidR="00F70252" w:rsidRPr="00C778B0" w14:paraId="680494FC" w14:textId="77777777" w:rsidTr="00140BFA">
        <w:trPr>
          <w:trHeight w:val="764"/>
        </w:trPr>
        <w:tc>
          <w:tcPr>
            <w:tcW w:w="3379" w:type="dxa"/>
            <w:tcBorders>
              <w:left w:val="single" w:sz="18" w:space="0" w:color="auto"/>
            </w:tcBorders>
          </w:tcPr>
          <w:p w14:paraId="13DD4395" w14:textId="77777777" w:rsidR="00F70252" w:rsidRPr="00F70252" w:rsidRDefault="00F70252" w:rsidP="003325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消費税の申告により確定</w:t>
            </w:r>
          </w:p>
          <w:p w14:paraId="2A766B58" w14:textId="0450B13E" w:rsidR="00F70252" w:rsidRPr="00F70252" w:rsidRDefault="00F70252" w:rsidP="003325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した消費税仕入控除税額</w:t>
            </w:r>
            <w:r w:rsidR="00140BFA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（②）</w:t>
            </w:r>
          </w:p>
        </w:tc>
        <w:tc>
          <w:tcPr>
            <w:tcW w:w="5948" w:type="dxa"/>
            <w:tcBorders>
              <w:right w:val="single" w:sz="18" w:space="0" w:color="auto"/>
            </w:tcBorders>
          </w:tcPr>
          <w:p w14:paraId="1C00DBFF" w14:textId="77777777" w:rsidR="00F70252" w:rsidRPr="00C778B0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円</w:t>
            </w:r>
          </w:p>
        </w:tc>
      </w:tr>
      <w:tr w:rsidR="00F70252" w:rsidRPr="00C778B0" w14:paraId="56ADCC98" w14:textId="77777777" w:rsidTr="00140BFA">
        <w:trPr>
          <w:trHeight w:val="543"/>
        </w:trPr>
        <w:tc>
          <w:tcPr>
            <w:tcW w:w="3379" w:type="dxa"/>
            <w:tcBorders>
              <w:left w:val="single" w:sz="18" w:space="0" w:color="auto"/>
              <w:bottom w:val="single" w:sz="18" w:space="0" w:color="auto"/>
            </w:tcBorders>
          </w:tcPr>
          <w:p w14:paraId="12D46F1A" w14:textId="69836333" w:rsidR="00F70252" w:rsidRPr="00F70252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補助金返還相当額</w:t>
            </w:r>
            <w:r w:rsidR="00140BFA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（②－①）</w:t>
            </w:r>
          </w:p>
        </w:tc>
        <w:tc>
          <w:tcPr>
            <w:tcW w:w="5948" w:type="dxa"/>
            <w:tcBorders>
              <w:bottom w:val="single" w:sz="18" w:space="0" w:color="auto"/>
              <w:right w:val="single" w:sz="18" w:space="0" w:color="auto"/>
            </w:tcBorders>
          </w:tcPr>
          <w:p w14:paraId="7AB6ECF7" w14:textId="77777777" w:rsidR="00F70252" w:rsidRPr="00C778B0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C778B0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円</w:t>
            </w:r>
          </w:p>
        </w:tc>
      </w:tr>
      <w:tr w:rsidR="00F70252" w:rsidRPr="00C778B0" w14:paraId="58E2A589" w14:textId="77777777" w:rsidTr="00140BFA">
        <w:trPr>
          <w:trHeight w:val="1510"/>
        </w:trPr>
        <w:tc>
          <w:tcPr>
            <w:tcW w:w="3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48ECFA3" w14:textId="77777777" w:rsidR="00F70252" w:rsidRPr="00F70252" w:rsidRDefault="00F70252" w:rsidP="003325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2"/>
                <w:szCs w:val="2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受付欄</w:t>
            </w:r>
          </w:p>
        </w:tc>
        <w:tc>
          <w:tcPr>
            <w:tcW w:w="594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C09A0C" w14:textId="77777777" w:rsidR="00F70252" w:rsidRPr="00F70252" w:rsidRDefault="00F70252" w:rsidP="003325F8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  <w:szCs w:val="14"/>
              </w:rPr>
            </w:pPr>
            <w:r w:rsidRPr="00F70252">
              <w:rPr>
                <w:rFonts w:asciiTheme="minorEastAsia" w:hAnsiTheme="minorEastAsia" w:cs="CIDFont+F1" w:hint="eastAsia"/>
                <w:kern w:val="0"/>
                <w:sz w:val="22"/>
                <w:szCs w:val="24"/>
              </w:rPr>
              <w:t>備考欄</w:t>
            </w:r>
          </w:p>
        </w:tc>
      </w:tr>
    </w:tbl>
    <w:p w14:paraId="09F5572F" w14:textId="77777777" w:rsidR="00F70252" w:rsidRPr="00C778B0" w:rsidRDefault="00F70252" w:rsidP="005F662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CIDFont+F1"/>
          <w:kern w:val="0"/>
          <w:szCs w:val="21"/>
        </w:rPr>
      </w:pPr>
      <w:r w:rsidRPr="00C778B0">
        <w:rPr>
          <w:rFonts w:asciiTheme="minorEastAsia" w:hAnsiTheme="minorEastAsia" w:cs="CIDFont+F1" w:hint="eastAsia"/>
          <w:kern w:val="0"/>
          <w:szCs w:val="21"/>
        </w:rPr>
        <w:t>※１</w:t>
      </w:r>
      <w:r w:rsidRPr="00C778B0">
        <w:rPr>
          <w:rFonts w:asciiTheme="minorEastAsia" w:hAnsiTheme="minorEastAsia" w:cs="CIDFont+F1"/>
          <w:kern w:val="0"/>
          <w:szCs w:val="21"/>
        </w:rPr>
        <w:t xml:space="preserve"> </w:t>
      </w:r>
      <w:r w:rsidRPr="00C778B0">
        <w:rPr>
          <w:rFonts w:asciiTheme="minorEastAsia" w:hAnsiTheme="minorEastAsia" w:cs="CIDFont+F1" w:hint="eastAsia"/>
          <w:kern w:val="0"/>
          <w:szCs w:val="21"/>
        </w:rPr>
        <w:t>「無」を選択した場合は、それ以下の記載は不要です。</w:t>
      </w:r>
    </w:p>
    <w:p w14:paraId="241E5475" w14:textId="77777777" w:rsidR="00F70252" w:rsidRPr="00C778B0" w:rsidRDefault="00F70252" w:rsidP="005F662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CIDFont+F1"/>
          <w:kern w:val="0"/>
          <w:szCs w:val="21"/>
        </w:rPr>
      </w:pPr>
      <w:r w:rsidRPr="00C778B0">
        <w:rPr>
          <w:rFonts w:asciiTheme="minorEastAsia" w:hAnsiTheme="minorEastAsia" w:cs="CIDFont+F1" w:hint="eastAsia"/>
          <w:kern w:val="0"/>
          <w:szCs w:val="21"/>
        </w:rPr>
        <w:t>※２</w:t>
      </w:r>
      <w:r w:rsidRPr="00C778B0">
        <w:rPr>
          <w:rFonts w:asciiTheme="minorEastAsia" w:hAnsiTheme="minorEastAsia" w:cs="CIDFont+F1"/>
          <w:kern w:val="0"/>
          <w:szCs w:val="21"/>
        </w:rPr>
        <w:t xml:space="preserve"> </w:t>
      </w:r>
      <w:r w:rsidRPr="00C778B0">
        <w:rPr>
          <w:rFonts w:asciiTheme="minorEastAsia" w:hAnsiTheme="minorEastAsia" w:cs="CIDFont+F1" w:hint="eastAsia"/>
          <w:kern w:val="0"/>
          <w:szCs w:val="21"/>
        </w:rPr>
        <w:t>「簡易課税」を選択した場合は、それ以下の記載は不要です。</w:t>
      </w:r>
    </w:p>
    <w:p w14:paraId="3A9AD0B0" w14:textId="738C6169" w:rsidR="00F70252" w:rsidRPr="00C778B0" w:rsidRDefault="00FD22B7" w:rsidP="005F662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CIDFont+F1"/>
          <w:kern w:val="0"/>
          <w:szCs w:val="21"/>
        </w:rPr>
      </w:pPr>
      <w:r>
        <w:rPr>
          <w:rFonts w:asciiTheme="minorEastAsia" w:hAnsiTheme="minorEastAsia" w:cs="CIDFont+F1" w:hint="eastAsia"/>
          <w:kern w:val="0"/>
          <w:szCs w:val="21"/>
        </w:rPr>
        <w:t>（</w:t>
      </w:r>
      <w:r w:rsidR="00F70252" w:rsidRPr="00C778B0">
        <w:rPr>
          <w:rFonts w:asciiTheme="minorEastAsia" w:hAnsiTheme="minorEastAsia" w:cs="CIDFont+F1" w:hint="eastAsia"/>
          <w:kern w:val="0"/>
          <w:szCs w:val="21"/>
        </w:rPr>
        <w:t>添付図書</w:t>
      </w:r>
      <w:r>
        <w:rPr>
          <w:rFonts w:asciiTheme="minorEastAsia" w:hAnsiTheme="minorEastAsia" w:cs="CIDFont+F1" w:hint="eastAsia"/>
          <w:kern w:val="0"/>
          <w:szCs w:val="21"/>
        </w:rPr>
        <w:t>）</w:t>
      </w:r>
    </w:p>
    <w:p w14:paraId="6044D504" w14:textId="77777777" w:rsidR="00F70252" w:rsidRPr="00C778B0" w:rsidRDefault="00F70252" w:rsidP="005F662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CIDFont+F1"/>
          <w:kern w:val="0"/>
          <w:szCs w:val="21"/>
        </w:rPr>
      </w:pPr>
      <w:r w:rsidRPr="00C778B0">
        <w:rPr>
          <w:rFonts w:asciiTheme="minorEastAsia" w:hAnsiTheme="minorEastAsia" w:cs="CIDFont+F1" w:hint="eastAsia"/>
          <w:kern w:val="0"/>
          <w:szCs w:val="21"/>
        </w:rPr>
        <w:t>１</w:t>
      </w:r>
      <w:r w:rsidRPr="00C778B0">
        <w:rPr>
          <w:rFonts w:asciiTheme="minorEastAsia" w:hAnsiTheme="minorEastAsia" w:cs="CIDFont+F1"/>
          <w:kern w:val="0"/>
          <w:szCs w:val="21"/>
        </w:rPr>
        <w:t xml:space="preserve"> </w:t>
      </w:r>
      <w:r w:rsidRPr="00C778B0">
        <w:rPr>
          <w:rFonts w:asciiTheme="minorEastAsia" w:hAnsiTheme="minorEastAsia" w:cs="CIDFont+F1" w:hint="eastAsia"/>
          <w:kern w:val="0"/>
          <w:szCs w:val="21"/>
        </w:rPr>
        <w:t>消費税の申告を行った場合、消費税の申告書等の写し</w:t>
      </w:r>
    </w:p>
    <w:p w14:paraId="4BACD591" w14:textId="77777777" w:rsidR="00F70252" w:rsidRPr="00C778B0" w:rsidRDefault="00F70252" w:rsidP="005F662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CIDFont+F1"/>
          <w:kern w:val="0"/>
          <w:szCs w:val="21"/>
        </w:rPr>
      </w:pPr>
      <w:r w:rsidRPr="00C778B0">
        <w:rPr>
          <w:rFonts w:asciiTheme="minorEastAsia" w:hAnsiTheme="minorEastAsia" w:cs="CIDFont+F1" w:hint="eastAsia"/>
          <w:kern w:val="0"/>
          <w:szCs w:val="21"/>
        </w:rPr>
        <w:t>２</w:t>
      </w:r>
      <w:r w:rsidRPr="00C778B0">
        <w:rPr>
          <w:rFonts w:asciiTheme="minorEastAsia" w:hAnsiTheme="minorEastAsia" w:cs="CIDFont+F1"/>
          <w:kern w:val="0"/>
          <w:szCs w:val="21"/>
        </w:rPr>
        <w:t xml:space="preserve"> </w:t>
      </w:r>
      <w:r w:rsidRPr="00C778B0">
        <w:rPr>
          <w:rFonts w:asciiTheme="minorEastAsia" w:hAnsiTheme="minorEastAsia" w:cs="CIDFont+F1" w:hint="eastAsia"/>
          <w:kern w:val="0"/>
          <w:szCs w:val="21"/>
        </w:rPr>
        <w:t>積算の内訳書</w:t>
      </w:r>
    </w:p>
    <w:p w14:paraId="0A8A7FA6" w14:textId="5B4581C9" w:rsidR="009551B2" w:rsidRPr="00F70252" w:rsidRDefault="00F70252" w:rsidP="005F6624">
      <w:pPr>
        <w:widowControl/>
        <w:spacing w:line="300" w:lineRule="exact"/>
        <w:jc w:val="left"/>
        <w:rPr>
          <w:rFonts w:asciiTheme="minorEastAsia" w:hAnsiTheme="minorEastAsia"/>
          <w:color w:val="00B0F0"/>
          <w:szCs w:val="21"/>
        </w:rPr>
      </w:pPr>
      <w:r w:rsidRPr="00C778B0">
        <w:rPr>
          <w:rFonts w:asciiTheme="minorEastAsia" w:hAnsiTheme="minorEastAsia" w:cs="CIDFont+F1" w:hint="eastAsia"/>
          <w:kern w:val="0"/>
          <w:szCs w:val="21"/>
        </w:rPr>
        <w:t>３</w:t>
      </w:r>
      <w:r w:rsidRPr="00C778B0">
        <w:rPr>
          <w:rFonts w:asciiTheme="minorEastAsia" w:hAnsiTheme="minorEastAsia" w:cs="CIDFont+F1"/>
          <w:kern w:val="0"/>
          <w:szCs w:val="21"/>
        </w:rPr>
        <w:t xml:space="preserve"> </w:t>
      </w:r>
      <w:r>
        <w:rPr>
          <w:rFonts w:asciiTheme="minorEastAsia" w:hAnsiTheme="minorEastAsia" w:cs="CIDFont+F1" w:hint="eastAsia"/>
          <w:kern w:val="0"/>
          <w:szCs w:val="21"/>
        </w:rPr>
        <w:t>その他市長</w:t>
      </w:r>
      <w:r w:rsidRPr="00C778B0">
        <w:rPr>
          <w:rFonts w:asciiTheme="minorEastAsia" w:hAnsiTheme="minorEastAsia" w:cs="CIDFont+F1" w:hint="eastAsia"/>
          <w:kern w:val="0"/>
          <w:szCs w:val="21"/>
        </w:rPr>
        <w:t>が必要と認めるもの</w:t>
      </w:r>
    </w:p>
    <w:sectPr w:rsidR="009551B2" w:rsidRPr="00F70252" w:rsidSect="00DF55BC">
      <w:pgSz w:w="11906" w:h="16838"/>
      <w:pgMar w:top="1135" w:right="1416" w:bottom="1135" w:left="1080" w:header="39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23A" w14:textId="77777777" w:rsidR="003325F8" w:rsidRDefault="003325F8" w:rsidP="008D40AC">
      <w:r>
        <w:separator/>
      </w:r>
    </w:p>
  </w:endnote>
  <w:endnote w:type="continuationSeparator" w:id="0">
    <w:p w14:paraId="06767FF9" w14:textId="77777777" w:rsidR="003325F8" w:rsidRDefault="003325F8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D4A5" w14:textId="77777777" w:rsidR="003325F8" w:rsidRDefault="003325F8" w:rsidP="008D40AC">
      <w:r>
        <w:separator/>
      </w:r>
    </w:p>
  </w:footnote>
  <w:footnote w:type="continuationSeparator" w:id="0">
    <w:p w14:paraId="79846E52" w14:textId="77777777" w:rsidR="003325F8" w:rsidRDefault="003325F8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BB8"/>
    <w:multiLevelType w:val="hybridMultilevel"/>
    <w:tmpl w:val="E3502460"/>
    <w:lvl w:ilvl="0" w:tplc="AB6E44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A716B"/>
    <w:multiLevelType w:val="hybridMultilevel"/>
    <w:tmpl w:val="E1D89E14"/>
    <w:lvl w:ilvl="0" w:tplc="E452E42A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42434493"/>
    <w:multiLevelType w:val="hybridMultilevel"/>
    <w:tmpl w:val="003E8CE0"/>
    <w:lvl w:ilvl="0" w:tplc="87D45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107CC"/>
    <w:multiLevelType w:val="hybridMultilevel"/>
    <w:tmpl w:val="4EE03B06"/>
    <w:lvl w:ilvl="0" w:tplc="F1CCA90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B3C5B"/>
    <w:multiLevelType w:val="hybridMultilevel"/>
    <w:tmpl w:val="76F62A38"/>
    <w:lvl w:ilvl="0" w:tplc="FFD2D13C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6BD93508"/>
    <w:multiLevelType w:val="hybridMultilevel"/>
    <w:tmpl w:val="B6C42EC8"/>
    <w:lvl w:ilvl="0" w:tplc="E1309A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DF00FF"/>
    <w:multiLevelType w:val="hybridMultilevel"/>
    <w:tmpl w:val="0AFCA8A8"/>
    <w:lvl w:ilvl="0" w:tplc="5EEA907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5713B"/>
    <w:rsid w:val="00070A16"/>
    <w:rsid w:val="0008760C"/>
    <w:rsid w:val="000A6B10"/>
    <w:rsid w:val="000B140C"/>
    <w:rsid w:val="000B5658"/>
    <w:rsid w:val="000C594C"/>
    <w:rsid w:val="000D5A4C"/>
    <w:rsid w:val="00105BF4"/>
    <w:rsid w:val="00111C2F"/>
    <w:rsid w:val="001206A9"/>
    <w:rsid w:val="001241CD"/>
    <w:rsid w:val="0013150E"/>
    <w:rsid w:val="001341F7"/>
    <w:rsid w:val="001405A1"/>
    <w:rsid w:val="00140BFA"/>
    <w:rsid w:val="00140CF8"/>
    <w:rsid w:val="00157CF9"/>
    <w:rsid w:val="00171C71"/>
    <w:rsid w:val="00184881"/>
    <w:rsid w:val="001928FB"/>
    <w:rsid w:val="001948A0"/>
    <w:rsid w:val="001C7052"/>
    <w:rsid w:val="001D0965"/>
    <w:rsid w:val="001E36E1"/>
    <w:rsid w:val="001F1806"/>
    <w:rsid w:val="002179E4"/>
    <w:rsid w:val="00235E4C"/>
    <w:rsid w:val="00257700"/>
    <w:rsid w:val="002635E1"/>
    <w:rsid w:val="00272941"/>
    <w:rsid w:val="00273F44"/>
    <w:rsid w:val="00282965"/>
    <w:rsid w:val="0028791D"/>
    <w:rsid w:val="002A23C9"/>
    <w:rsid w:val="002A7D47"/>
    <w:rsid w:val="002D5AAA"/>
    <w:rsid w:val="002E2720"/>
    <w:rsid w:val="002E5861"/>
    <w:rsid w:val="002F0E0C"/>
    <w:rsid w:val="00305844"/>
    <w:rsid w:val="00307297"/>
    <w:rsid w:val="003200B8"/>
    <w:rsid w:val="003245FD"/>
    <w:rsid w:val="003325F8"/>
    <w:rsid w:val="00334194"/>
    <w:rsid w:val="00356EF4"/>
    <w:rsid w:val="003604A9"/>
    <w:rsid w:val="00371D90"/>
    <w:rsid w:val="003851B3"/>
    <w:rsid w:val="00394EEB"/>
    <w:rsid w:val="003A5367"/>
    <w:rsid w:val="003C04BC"/>
    <w:rsid w:val="003C17D4"/>
    <w:rsid w:val="003C7630"/>
    <w:rsid w:val="003D3E08"/>
    <w:rsid w:val="003E6C10"/>
    <w:rsid w:val="003F49C7"/>
    <w:rsid w:val="00424D09"/>
    <w:rsid w:val="004264F3"/>
    <w:rsid w:val="00437069"/>
    <w:rsid w:val="004401FA"/>
    <w:rsid w:val="00443606"/>
    <w:rsid w:val="00473B42"/>
    <w:rsid w:val="004A2A4F"/>
    <w:rsid w:val="004A664D"/>
    <w:rsid w:val="004C0327"/>
    <w:rsid w:val="004D3F25"/>
    <w:rsid w:val="004D402F"/>
    <w:rsid w:val="004E1134"/>
    <w:rsid w:val="004E42F4"/>
    <w:rsid w:val="004F1612"/>
    <w:rsid w:val="004F1F1C"/>
    <w:rsid w:val="005004BC"/>
    <w:rsid w:val="00506591"/>
    <w:rsid w:val="00524952"/>
    <w:rsid w:val="005504AC"/>
    <w:rsid w:val="00551AC8"/>
    <w:rsid w:val="00572863"/>
    <w:rsid w:val="00576845"/>
    <w:rsid w:val="00576DB1"/>
    <w:rsid w:val="00596CA4"/>
    <w:rsid w:val="00597C8A"/>
    <w:rsid w:val="005A678D"/>
    <w:rsid w:val="005C06D0"/>
    <w:rsid w:val="005E67D5"/>
    <w:rsid w:val="005F6624"/>
    <w:rsid w:val="005F7B1E"/>
    <w:rsid w:val="005F7B5F"/>
    <w:rsid w:val="006222B3"/>
    <w:rsid w:val="00650D37"/>
    <w:rsid w:val="006675C6"/>
    <w:rsid w:val="0068027F"/>
    <w:rsid w:val="0068552A"/>
    <w:rsid w:val="006A4362"/>
    <w:rsid w:val="006B04B1"/>
    <w:rsid w:val="006C097A"/>
    <w:rsid w:val="006C61D1"/>
    <w:rsid w:val="006C6DD4"/>
    <w:rsid w:val="00733AF4"/>
    <w:rsid w:val="007502F1"/>
    <w:rsid w:val="007504BA"/>
    <w:rsid w:val="00753AF3"/>
    <w:rsid w:val="00782C3F"/>
    <w:rsid w:val="00795368"/>
    <w:rsid w:val="007A63C3"/>
    <w:rsid w:val="007B4A2C"/>
    <w:rsid w:val="007C306B"/>
    <w:rsid w:val="007D6CA3"/>
    <w:rsid w:val="007E7C99"/>
    <w:rsid w:val="007F0781"/>
    <w:rsid w:val="007F3C0A"/>
    <w:rsid w:val="007F6A8B"/>
    <w:rsid w:val="00803AFB"/>
    <w:rsid w:val="00807C3F"/>
    <w:rsid w:val="00825476"/>
    <w:rsid w:val="00830682"/>
    <w:rsid w:val="0085593C"/>
    <w:rsid w:val="00867477"/>
    <w:rsid w:val="0087112F"/>
    <w:rsid w:val="00882B78"/>
    <w:rsid w:val="00897350"/>
    <w:rsid w:val="008A38AF"/>
    <w:rsid w:val="008C3BB2"/>
    <w:rsid w:val="008D35DC"/>
    <w:rsid w:val="008D40AC"/>
    <w:rsid w:val="008E2F6B"/>
    <w:rsid w:val="008E6855"/>
    <w:rsid w:val="008F2D25"/>
    <w:rsid w:val="00920493"/>
    <w:rsid w:val="0092360E"/>
    <w:rsid w:val="0095070A"/>
    <w:rsid w:val="009542E3"/>
    <w:rsid w:val="009551B2"/>
    <w:rsid w:val="00960E30"/>
    <w:rsid w:val="009701DD"/>
    <w:rsid w:val="00971871"/>
    <w:rsid w:val="009762EC"/>
    <w:rsid w:val="00997F81"/>
    <w:rsid w:val="009A691E"/>
    <w:rsid w:val="009F3EB4"/>
    <w:rsid w:val="009F6DA0"/>
    <w:rsid w:val="00A04E3E"/>
    <w:rsid w:val="00A117E2"/>
    <w:rsid w:val="00A16174"/>
    <w:rsid w:val="00A27731"/>
    <w:rsid w:val="00A4355F"/>
    <w:rsid w:val="00A53763"/>
    <w:rsid w:val="00A53975"/>
    <w:rsid w:val="00A61526"/>
    <w:rsid w:val="00A66C37"/>
    <w:rsid w:val="00A86732"/>
    <w:rsid w:val="00A870CD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0FF2"/>
    <w:rsid w:val="00B7748F"/>
    <w:rsid w:val="00B848D9"/>
    <w:rsid w:val="00C3588E"/>
    <w:rsid w:val="00C36EE2"/>
    <w:rsid w:val="00C37DE5"/>
    <w:rsid w:val="00C65A21"/>
    <w:rsid w:val="00C74B96"/>
    <w:rsid w:val="00C75DF6"/>
    <w:rsid w:val="00C830A6"/>
    <w:rsid w:val="00C928DF"/>
    <w:rsid w:val="00CA5BEA"/>
    <w:rsid w:val="00CD0E01"/>
    <w:rsid w:val="00CD6314"/>
    <w:rsid w:val="00CE1DF9"/>
    <w:rsid w:val="00CE410D"/>
    <w:rsid w:val="00CF3B5E"/>
    <w:rsid w:val="00D55B42"/>
    <w:rsid w:val="00D7090B"/>
    <w:rsid w:val="00D76FBF"/>
    <w:rsid w:val="00DA14C6"/>
    <w:rsid w:val="00DA3631"/>
    <w:rsid w:val="00DA3C6B"/>
    <w:rsid w:val="00DA44DC"/>
    <w:rsid w:val="00DB2487"/>
    <w:rsid w:val="00DB4AD3"/>
    <w:rsid w:val="00DC4EE1"/>
    <w:rsid w:val="00DD13C1"/>
    <w:rsid w:val="00DF0238"/>
    <w:rsid w:val="00DF09D3"/>
    <w:rsid w:val="00DF55BC"/>
    <w:rsid w:val="00E00A42"/>
    <w:rsid w:val="00E03C5A"/>
    <w:rsid w:val="00E12B7B"/>
    <w:rsid w:val="00E30AC3"/>
    <w:rsid w:val="00E3220A"/>
    <w:rsid w:val="00E33671"/>
    <w:rsid w:val="00E36466"/>
    <w:rsid w:val="00E520E6"/>
    <w:rsid w:val="00E62DDA"/>
    <w:rsid w:val="00E62ECD"/>
    <w:rsid w:val="00E65ECA"/>
    <w:rsid w:val="00E84754"/>
    <w:rsid w:val="00E87443"/>
    <w:rsid w:val="00E97713"/>
    <w:rsid w:val="00EB2E45"/>
    <w:rsid w:val="00ED1B17"/>
    <w:rsid w:val="00EE5EC5"/>
    <w:rsid w:val="00EF600B"/>
    <w:rsid w:val="00F040A2"/>
    <w:rsid w:val="00F16249"/>
    <w:rsid w:val="00F20C75"/>
    <w:rsid w:val="00F425DC"/>
    <w:rsid w:val="00F44D43"/>
    <w:rsid w:val="00F516AC"/>
    <w:rsid w:val="00F57653"/>
    <w:rsid w:val="00F70252"/>
    <w:rsid w:val="00F77EA6"/>
    <w:rsid w:val="00FB1209"/>
    <w:rsid w:val="00FB4982"/>
    <w:rsid w:val="00FD22B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1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uiPriority w:val="9"/>
    <w:rsid w:val="00807C3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86C6-1024-4D35-84E6-10CD21B5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城向 咲</dc:creator>
  <cp:lastModifiedBy>城向 咲</cp:lastModifiedBy>
  <cp:revision>2</cp:revision>
  <cp:lastPrinted>2019-12-12T00:42:00Z</cp:lastPrinted>
  <dcterms:created xsi:type="dcterms:W3CDTF">2019-12-16T09:09:00Z</dcterms:created>
  <dcterms:modified xsi:type="dcterms:W3CDTF">2019-12-16T09:09:00Z</dcterms:modified>
</cp:coreProperties>
</file>